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3F5D61" w:rsidRDefault="00B11693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0D5A31">
        <w:rPr>
          <w:rFonts w:ascii="標楷體" w:eastAsia="標楷體" w:hAnsi="標楷體"/>
          <w:sz w:val="32"/>
          <w:szCs w:val="32"/>
        </w:rPr>
        <w:t>臺北市</w:t>
      </w:r>
      <w:r w:rsidRPr="002861DB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Pr="000D5A31">
        <w:rPr>
          <w:rFonts w:ascii="標楷體" w:eastAsia="標楷體" w:hAnsi="標楷體"/>
          <w:sz w:val="32"/>
          <w:szCs w:val="32"/>
        </w:rPr>
        <w:t>國民中學</w:t>
      </w:r>
      <w:r w:rsidRPr="000D5A31">
        <w:rPr>
          <w:rFonts w:eastAsia="標楷體"/>
          <w:sz w:val="32"/>
          <w:szCs w:val="32"/>
        </w:rPr>
        <w:t>110</w:t>
      </w:r>
      <w:r w:rsidRPr="000D5A31">
        <w:rPr>
          <w:rFonts w:ascii="標楷體" w:eastAsia="標楷體" w:hAnsi="標楷體"/>
          <w:sz w:val="32"/>
          <w:szCs w:val="32"/>
        </w:rPr>
        <w:t>學年度</w:t>
      </w:r>
      <w:r w:rsidRPr="008F5216">
        <w:rPr>
          <w:rFonts w:ascii="標楷體" w:eastAsia="標楷體" w:hAnsi="標楷體" w:hint="eastAsia"/>
          <w:sz w:val="32"/>
          <w:szCs w:val="32"/>
          <w:u w:val="single"/>
        </w:rPr>
        <w:t>社會</w:t>
      </w:r>
      <w:r w:rsidRPr="000D5A31">
        <w:rPr>
          <w:rFonts w:ascii="標楷體" w:eastAsia="標楷體" w:hAnsi="標楷體"/>
          <w:sz w:val="32"/>
          <w:szCs w:val="32"/>
        </w:rPr>
        <w:t>領域</w:t>
      </w:r>
      <w:r w:rsidRPr="00B11693">
        <w:rPr>
          <w:rFonts w:ascii="標楷體" w:eastAsia="標楷體" w:hAnsi="標楷體" w:hint="eastAsia"/>
          <w:sz w:val="32"/>
          <w:szCs w:val="32"/>
          <w:u w:val="single"/>
        </w:rPr>
        <w:t>歷史</w:t>
      </w:r>
      <w:r w:rsidRPr="00BE2E63">
        <w:rPr>
          <w:rFonts w:ascii="標楷體" w:eastAsia="標楷體" w:hAnsi="標楷體" w:hint="eastAsia"/>
          <w:sz w:val="32"/>
          <w:szCs w:val="32"/>
          <w:u w:val="single"/>
        </w:rPr>
        <w:t>科</w:t>
      </w:r>
      <w:r>
        <w:rPr>
          <w:rFonts w:ascii="標楷體" w:eastAsia="標楷體" w:hAnsi="標楷體" w:hint="eastAsia"/>
          <w:sz w:val="32"/>
          <w:szCs w:val="32"/>
        </w:rPr>
        <w:t>課</w:t>
      </w:r>
      <w:r w:rsidRPr="000D5A31">
        <w:rPr>
          <w:rFonts w:ascii="標楷體" w:eastAsia="標楷體" w:hAnsi="標楷體"/>
          <w:sz w:val="32"/>
          <w:szCs w:val="32"/>
        </w:rPr>
        <w:t>程計畫</w:t>
      </w:r>
      <w:bookmarkStart w:id="0" w:name="_GoBack"/>
      <w:bookmarkEnd w:id="0"/>
    </w:p>
    <w:p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:rsidTr="00661778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</w:t>
            </w:r>
            <w:r w:rsidR="0066177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歷史□地理□公民與社會)□自然科學(□理化□生物□地球科學)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661778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661778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807B6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661778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661778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B1202B" w:rsidRDefault="007E4C3C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社-J-A1 探索自我潛能、自我價值與生命意義，培育合宜的人生觀。</w:t>
            </w:r>
          </w:p>
          <w:p w:rsidR="00B1202B" w:rsidRDefault="007E4C3C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B1202B" w:rsidRDefault="007E4C3C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B1202B" w:rsidRDefault="007E4C3C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B1202B" w:rsidRDefault="007E4C3C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:rsidTr="00661778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3F5D61" w:rsidRPr="00DA2565" w:rsidRDefault="00287C65" w:rsidP="00DA2565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DA2565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歷史</w:t>
            </w:r>
          </w:p>
          <w:p w:rsidR="003F5D61" w:rsidRPr="00DA2565" w:rsidRDefault="00287C65" w:rsidP="00DA2565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:rsidR="007E4C3C" w:rsidRPr="00DA2565" w:rsidRDefault="007E4C3C" w:rsidP="00DA2565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A25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:rsidR="007E4C3C" w:rsidRPr="00DA2565" w:rsidRDefault="007E4C3C" w:rsidP="00DA2565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A25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2.使學生對臺灣地理、臺灣歷史及公民人權，能有深入淺出的認識。</w:t>
            </w:r>
          </w:p>
          <w:p w:rsidR="007E4C3C" w:rsidRPr="00DA2565" w:rsidRDefault="007E4C3C" w:rsidP="00DA2565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A25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:rsidR="007E4C3C" w:rsidRPr="00DA2565" w:rsidRDefault="007E4C3C" w:rsidP="00DA2565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A25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本冊教學內容包含三個單元主題：地理教室、歷史教室和公民教室，讓學生在有趣而活潑的教材引導下，提升讀書及自學能力，奠定良好學習基礎。</w:t>
            </w:r>
          </w:p>
          <w:p w:rsidR="003F5D61" w:rsidRPr="00DA2565" w:rsidRDefault="00287C65" w:rsidP="00DA2565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（二）歷史教室：</w:t>
            </w:r>
          </w:p>
          <w:p w:rsidR="007E4C3C" w:rsidRPr="00DA2565" w:rsidRDefault="007E4C3C" w:rsidP="00DA2565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A25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1.學習臺灣早期歷史，了解臺灣早期歷史脈絡。</w:t>
            </w:r>
          </w:p>
          <w:p w:rsidR="007E4C3C" w:rsidRPr="00DA2565" w:rsidRDefault="007E4C3C" w:rsidP="00DA2565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A25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2.了解早期政權治理臺灣對於漢人與原住民的影響。</w:t>
            </w:r>
          </w:p>
          <w:p w:rsidR="007E4C3C" w:rsidRPr="00DA2565" w:rsidRDefault="007E4C3C" w:rsidP="00DA2565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A25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3.學習臺灣近代歷史，了解發生臺灣歷史脈絡。</w:t>
            </w:r>
          </w:p>
          <w:p w:rsidR="00660BB3" w:rsidRPr="00DA2565" w:rsidRDefault="007E4C3C" w:rsidP="00DA2565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A25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4.了解近代臺灣歷史人物的事蹟和歷史事件的演變。</w:t>
            </w:r>
          </w:p>
        </w:tc>
      </w:tr>
      <w:tr w:rsidR="007E4C3C" w:rsidRPr="003F5D61" w:rsidTr="007E4C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E4C3C" w:rsidRPr="003F5D61" w:rsidRDefault="007E4C3C" w:rsidP="007E4C3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7E4C3C" w:rsidRPr="003F5D61" w:rsidRDefault="007E4C3C" w:rsidP="007E4C3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C3C" w:rsidRPr="003F5D61" w:rsidRDefault="007E4C3C" w:rsidP="007E4C3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7E4C3C" w:rsidRPr="00287C65" w:rsidRDefault="007E4C3C" w:rsidP="007E4C3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C3C" w:rsidRPr="003F5D61" w:rsidRDefault="007E4C3C" w:rsidP="007E4C3C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C3C" w:rsidRPr="003F5D61" w:rsidRDefault="007E4C3C" w:rsidP="007E4C3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C3C" w:rsidRPr="003F5D61" w:rsidRDefault="007E4C3C" w:rsidP="0014210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C3C" w:rsidRPr="003F5D61" w:rsidRDefault="007E4C3C" w:rsidP="007E4C3C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7E4C3C" w:rsidRPr="003F5D61" w:rsidTr="007E4C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4C3C" w:rsidRPr="003F5D61" w:rsidRDefault="007E4C3C" w:rsidP="007E4C3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4C3C" w:rsidRPr="003F5D61" w:rsidRDefault="007E4C3C" w:rsidP="007E4C3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4C3C" w:rsidRPr="003F5D61" w:rsidRDefault="007E4C3C" w:rsidP="007E4C3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7E4C3C" w:rsidRPr="003F5D61" w:rsidRDefault="007E4C3C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7E4C3C" w:rsidRDefault="007E4C3C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7E4C3C" w:rsidRPr="003F5D61" w:rsidRDefault="007E4C3C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4C3C" w:rsidRPr="003F5D61" w:rsidRDefault="007E4C3C" w:rsidP="007E4C3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4C3C" w:rsidRPr="003F5D61" w:rsidRDefault="007E4C3C" w:rsidP="007E4C3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4C3C" w:rsidRPr="003F5D61" w:rsidRDefault="007E4C3C" w:rsidP="007E4C3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導言：歷史的基礎觀念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歷A-IV-1 紀年與分期。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1.語文學習領域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史前臺灣與原住民族文化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歷Ba-IV-1 考古發掘與史前文化。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海J11 了解海洋民俗信仰與祭典之意義及其與社會發展之關係。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第一章史前臺灣與原住民族文化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歷Ba-IV-2 臺灣原住民族的遷徙與傳說。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海J11 了解海洋民俗信仰與祭典之意義及其與社會發展之關係。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原J2 了解原住民族語言發展的文化脈絡與智慧。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原J3 培養對各種語言文化差異的尊重。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原J4 認識原住民族在各歷階段的重大事件。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原J10 認識原住民族地區、部落及傳統土地領域的地理分佈。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大航海時代各方勢力的競逐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歷Bb-IV-1 十六、十七世紀東亞海域的各方勢力。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大航海時代各方勢力的競逐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歷Bb-IV-1 十六、十七世紀東亞海域的各方勢力。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大航海時代各方勢力的競逐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歷Bb-IV-1 十六、十七世紀東亞海域的各方勢力。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大航海時代各方勢力的競逐（第一次段考）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歷Bb-IV-1 十六、十七世紀東亞海域的各方勢力。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第三章原住民與外來者的接觸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歷Bb-IV-2 原住民族與外來者的接觸。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原J2 了解原住民族語言發展的文化脈絡與智慧。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原J3 培養對各種語言文化差異的尊重。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認識原住民族在各歷階段的重大事件。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1.語文學習領域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第三章原住民與外來者的接觸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歷Bb-IV-2 原住民族與外來者的接觸。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原J2 了解原住民族語言發展的文化脈絡與智慧。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原J3 培養對各種語言文化差異的尊重。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認識原住民族在各歷階段的重大事件。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第三章原住民與外來者的接觸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歷Bb-IV-2 原住民族與外來者的接觸。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原J2 了解原住民族語言發展的文化脈絡與智慧。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原J3 培養對各種語言文化差異的尊重。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認識原住民族在各歷階段的重大事件。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第四章清帝國統治政策的變遷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歷Ca-IV-1 清帝國的統治政策。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第四章清帝國統治政策的變遷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歷Ca-IV-1 清帝國的統治政策。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清帝國統治政策的變遷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歷Ca-IV-1 清帝國的統治政策。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第四章清帝國統治政策的變遷（第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二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歷Ca-IV-1 清帝國的統治政策。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清帝國時期農商業的發展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歷Ca-IV-2 農商業的發展。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清帝國時期農商業的發展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歷Ca-IV-2 農商業的發展。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清帝國時期農商業的發展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歷Ca-IV-2 農商業的發展。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第六章清帝國時期社會文化的變遷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歷Cb-IV-2 漢人社會的活動。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第六章清帝國時期社會文化的變遷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歷Cb-IV-2 漢人社會的活動。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第六章清帝國時期社會文化的變遷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歷Cb-IV-1 原住民族社會及其變化。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認識原住民族在各歷階段的重大事件。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</w:t>
            </w:r>
            <w:r w:rsidRPr="00563AAC">
              <w:rPr>
                <w:rFonts w:ascii="標楷體" w:eastAsia="標楷體" w:hAnsi="標楷體" w:hint="eastAsia"/>
                <w:b/>
                <w:szCs w:val="20"/>
              </w:rPr>
              <w:t>人權教育】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第一章日治時期的政治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歷Ea-IV-1 殖民統治體制的建立。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第一章日治時期的政治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歷Ea-IV-1 殖民統治體制的建立。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第一章日治時期的政治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歷Ea-IV-1 殖民統治體制的建立。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第一章日治時期的政治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歷Ea-IV-3 「理蕃」政策與原住民族社會的對應。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第二章日治時期的經濟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歷Ea-IV-2 基礎建設與產業政策。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第二章日治時期的經濟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歷Ea-IV-2 基礎建設與產業政策。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第二章日治時期的經濟（第一次段考）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歷Ea-IV-2 基礎建設與產業政策。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第三章日治時期的社會與文化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歷Eb-IV-1 現代教育與文化啟蒙運動。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第三章日治時期的社會與文化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歷Eb-IV-1 現代教育與文化啟蒙運動。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第三章日治時期的社會與文化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歷Eb-IV-2 都會文化的出現。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歷Eb-IV-3 新舊文化的衝突與在地社會的調適。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第四章戰後臺灣的政治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歷Fa-IV-2 二二八事件與白色恐怖。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第四章戰後臺灣的政治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歷Fa-IV-1 中華民國統治體制的移入與轉變。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第四章戰後臺灣的政治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歷Fa-IV-1 中華民國統治體制的移入與轉變。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第四章戰後臺灣的政治（下）（第二次段考）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歷Fa-IV-3 國家政策下的原住民族。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第五章戰後臺灣的外交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歷Fa-IV-4 臺海兩岸關係與臺灣的國際處境。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第五章戰後臺灣的外交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歷Fa-IV-4 臺海兩岸關係與臺灣的國際處境。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第五章戰後臺灣的外交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歷Fa-IV-4 臺海兩岸關係與臺灣的國際處境。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第五章戰後臺灣的外交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歷Fa-IV-4 臺海兩岸關係與臺灣的國際處境。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第六章戰後臺灣的經濟與社會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歷Fb-IV-1 經濟發展與社會轉型。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第六章戰後臺灣的經濟與社會（第三次段考）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歷Fb-IV-1 經濟發展與社會轉型。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歷Fb-IV-2 大眾文化的演變。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66177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A2565" w:rsidRPr="00287C65" w:rsidRDefault="00DA2565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教學設施</w:t>
            </w:r>
          </w:p>
          <w:p w:rsidR="00DA2565" w:rsidRPr="00287C65" w:rsidRDefault="00DA2565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2565" w:rsidRPr="00807B64" w:rsidRDefault="00DA2565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簡報</w:t>
            </w:r>
          </w:p>
          <w:p w:rsidR="00DA2565" w:rsidRDefault="00DA2565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世界地圖</w:t>
            </w:r>
          </w:p>
          <w:p w:rsidR="00DA2565" w:rsidRDefault="00DA2565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課程相關影片與網路資訊</w:t>
            </w:r>
          </w:p>
        </w:tc>
      </w:tr>
      <w:tr w:rsidR="00DA2565" w:rsidRPr="003F5D61" w:rsidTr="0066177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A2565" w:rsidRPr="003F5D61" w:rsidRDefault="00DA2565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2565" w:rsidRPr="003F5D61" w:rsidRDefault="00DA2565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DA2565" w:rsidRDefault="00DA2565"/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3BC" w:rsidRDefault="00F473BC" w:rsidP="00661778">
      <w:r>
        <w:separator/>
      </w:r>
    </w:p>
  </w:endnote>
  <w:endnote w:type="continuationSeparator" w:id="0">
    <w:p w:rsidR="00F473BC" w:rsidRDefault="00F473BC" w:rsidP="00661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3BC" w:rsidRDefault="00F473BC" w:rsidP="00661778">
      <w:r>
        <w:separator/>
      </w:r>
    </w:p>
  </w:footnote>
  <w:footnote w:type="continuationSeparator" w:id="0">
    <w:p w:rsidR="00F473BC" w:rsidRDefault="00F473BC" w:rsidP="006617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F3ABE"/>
    <w:rsid w:val="00142107"/>
    <w:rsid w:val="001B484B"/>
    <w:rsid w:val="00204825"/>
    <w:rsid w:val="00287C65"/>
    <w:rsid w:val="002C6451"/>
    <w:rsid w:val="003F5D61"/>
    <w:rsid w:val="0046768E"/>
    <w:rsid w:val="005D457E"/>
    <w:rsid w:val="00660BB3"/>
    <w:rsid w:val="00661778"/>
    <w:rsid w:val="00662E76"/>
    <w:rsid w:val="006F09A7"/>
    <w:rsid w:val="0070584C"/>
    <w:rsid w:val="007E4C3C"/>
    <w:rsid w:val="00807B64"/>
    <w:rsid w:val="008159C8"/>
    <w:rsid w:val="00821828"/>
    <w:rsid w:val="00A074E2"/>
    <w:rsid w:val="00A55B12"/>
    <w:rsid w:val="00AD3321"/>
    <w:rsid w:val="00B11693"/>
    <w:rsid w:val="00B1202B"/>
    <w:rsid w:val="00B3456A"/>
    <w:rsid w:val="00CF3B58"/>
    <w:rsid w:val="00DA2565"/>
    <w:rsid w:val="00F473BC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C129BC-9A57-B04C-857D-331152FD9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6177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61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6177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4C391-2C80-4D37-AC17-4FCFE3F8E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1960</Words>
  <Characters>11176</Characters>
  <Application>Microsoft Office Word</Application>
  <DocSecurity>0</DocSecurity>
  <Lines>93</Lines>
  <Paragraphs>26</Paragraphs>
  <ScaleCrop>false</ScaleCrop>
  <Company/>
  <LinksUpToDate>false</LinksUpToDate>
  <CharactersWithSpaces>13110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2021-05-22T15:19:00Z</dcterms:created>
  <dcterms:modified xsi:type="dcterms:W3CDTF">2021-05-22T18:20:00Z</dcterms:modified>
</cp:coreProperties>
</file>